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  <w:wordWrap w:val="1"/>
        <w:snapToGrid/>
        <w:jc w:val="center"/>
      </w:pPr>
      <w:r>
        <w:rPr>
          <w:rFonts w:ascii="HYdnkM" w:eastAsia="HYdnkM"/>
          <w:b/>
          <w:sz w:val="40"/>
        </w:rPr>
        <w:t>중보기도용사 작정서</w:t>
      </w:r>
    </w:p>
    <w:p>
      <w:pPr>
        <w:pStyle w:val="0"/>
        <w:widowControl w:val="off"/>
        <w:snapToGrid/>
        <w:rPr/>
      </w:pPr>
    </w:p>
    <w:p>
      <w:pPr>
        <w:pStyle w:val="0"/>
        <w:widowControl w:val="off"/>
        <w:snapToGrid/>
      </w:pPr>
      <w:r>
        <w:rPr>
          <w:rFonts w:ascii="HYsupB" w:eastAsia="HYsupB"/>
          <w:sz w:val="26"/>
        </w:rPr>
        <w:t>한 기홍 담임 목사님을 위한 300명의 중보기도용사로 헌신하여 매일 30분 이상씩 중보기도로 섬기겠습니다.</w:t>
      </w:r>
    </w:p>
    <w:p>
      <w:pPr>
        <w:pStyle w:val="0"/>
        <w:widowControl w:val="off"/>
        <w:snapToGrid/>
        <w:rPr>
          <w:rFonts w:ascii="Malgun Gothic" w:eastAsia="Malgun Gothic"/>
          <w:color w:val="000000"/>
          <w:sz w:val="24"/>
        </w:rPr>
      </w:pPr>
    </w:p>
    <w:p>
      <w:pPr>
        <w:pStyle w:val="0"/>
        <w:widowControl w:val="off"/>
        <w:snapToGrid/>
        <w:spacing w:line="480" w:lineRule="auto"/>
      </w:pPr>
      <w:r>
        <w:rPr>
          <w:rFonts w:ascii="Malgun Gothic" w:eastAsia="Malgun Gothic"/>
          <w:b/>
          <w:sz w:val="24"/>
          <w:u w:val="single"/>
        </w:rPr>
        <w:t xml:space="preserve">이름 :                          </w:t>
      </w:r>
      <w:r>
        <w:rPr>
          <w:rFonts w:ascii="Malgun Gothic"/>
          <w:b/>
          <w:sz w:val="24"/>
        </w:rPr>
        <w:t xml:space="preserve">  </w:t>
      </w:r>
      <w:r>
        <w:rPr>
          <w:rFonts w:ascii="Malgun Gothic" w:eastAsia="Malgun Gothic"/>
          <w:b/>
          <w:sz w:val="24"/>
          <w:u w:val="single"/>
        </w:rPr>
        <w:t xml:space="preserve">직분 :               </w:t>
      </w:r>
      <w:r>
        <w:rPr>
          <w:rFonts w:ascii="Malgun Gothic"/>
          <w:b/>
          <w:sz w:val="24"/>
        </w:rPr>
        <w:t xml:space="preserve">  </w:t>
      </w:r>
      <w:r>
        <w:rPr>
          <w:rFonts w:ascii="Malgun Gothic" w:eastAsia="Malgun Gothic"/>
          <w:b/>
          <w:sz w:val="24"/>
          <w:u w:val="single"/>
        </w:rPr>
        <w:t xml:space="preserve">그룹 :         </w:t>
      </w:r>
    </w:p>
    <w:p>
      <w:pPr>
        <w:pStyle w:val="0"/>
        <w:widowControl w:val="off"/>
        <w:snapToGrid/>
        <w:spacing w:line="480" w:lineRule="auto"/>
      </w:pPr>
      <w:r>
        <w:rPr>
          <w:rFonts w:ascii="Malgun Gothic" w:eastAsia="Malgun Gothic"/>
          <w:b/>
          <w:sz w:val="24"/>
          <w:u w:val="single"/>
        </w:rPr>
        <w:t xml:space="preserve">전화번호 : (집)                                          </w:t>
      </w:r>
      <w:r>
        <w:rPr>
          <w:rFonts w:ascii="Malgun Gothic"/>
          <w:b/>
          <w:sz w:val="24"/>
        </w:rPr>
        <w:t xml:space="preserve">               </w:t>
      </w:r>
    </w:p>
    <w:p>
      <w:pPr>
        <w:pStyle w:val="0"/>
        <w:widowControl w:val="off"/>
        <w:snapToGrid/>
        <w:spacing w:line="480" w:lineRule="auto"/>
      </w:pPr>
      <w:r>
        <w:rPr>
          <w:rFonts w:ascii="Malgun Gothic"/>
          <w:b/>
          <w:sz w:val="24"/>
        </w:rPr>
        <w:t xml:space="preserve">          </w:t>
      </w:r>
      <w:r>
        <w:rPr>
          <w:rFonts w:ascii="Malgun Gothic"/>
          <w:b/>
          <w:sz w:val="24"/>
          <w:u w:val="single"/>
        </w:rPr>
        <w:t xml:space="preserve"> (Cell)                                         </w:t>
      </w:r>
      <w:r>
        <w:rPr>
          <w:rFonts w:ascii="Malgun Gothic"/>
          <w:b/>
          <w:sz w:val="24"/>
        </w:rPr>
        <w:t xml:space="preserve">    </w:t>
      </w:r>
      <w:r>
        <w:rPr>
          <w:rFonts w:ascii="Malgun Gothic"/>
          <w:sz w:val="24"/>
        </w:rPr>
        <w:t xml:space="preserve">           </w:t>
      </w:r>
    </w:p>
    <w:p>
      <w:pPr>
        <w:pStyle w:val="0"/>
        <w:widowControl w:val="off"/>
        <w:snapToGrid/>
        <w:rPr>
          <w:rFonts w:ascii="Malgun Gothic" w:eastAsia="Malgun Gothic"/>
          <w:color w:val="000000"/>
          <w:sz w:val="24"/>
        </w:rPr>
      </w:pPr>
    </w:p>
    <w:p>
      <w:pPr>
        <w:pStyle w:val="0"/>
        <w:widowControl w:val="off"/>
        <w:wordWrap w:val="1"/>
        <w:snapToGrid/>
        <w:jc w:val="center"/>
      </w:pPr>
      <w:r>
        <w:rPr>
          <w:rFonts w:ascii="HYdnkM" w:eastAsia="HYdnkM"/>
          <w:sz w:val="30"/>
        </w:rPr>
        <w:t>은혜한인교회  담임 한 기홍 목사</w:t>
      </w:r>
    </w:p>
    <w:p>
      <w:pPr>
        <w:pStyle w:val="0"/>
        <w:widowControl w:val="off"/>
        <w:wordWrap w:val="1"/>
        <w:snapToGrid/>
        <w:jc w:val="center"/>
        <w:rPr>
          <w:rFonts w:ascii="HYdnkM" w:eastAsia="HYdnkM"/>
          <w:color w:val="000000"/>
          <w:sz w:val="30"/>
        </w:rPr>
      </w:pPr>
    </w:p>
    <w:p>
      <w:pPr>
        <w:pStyle w:val="0"/>
        <w:widowControl w:val="off"/>
        <w:wordWrap w:val="1"/>
        <w:snapToGrid/>
        <w:jc w:val="center"/>
        <w:rPr>
          <w:rFonts w:ascii="HYdnkM" w:eastAsia="HYdnkM"/>
          <w:color w:val="000000"/>
          <w:sz w:val="30"/>
        </w:rPr>
      </w:pPr>
    </w:p>
    <w:p>
      <w:pPr>
        <w:pStyle w:val="0"/>
        <w:widowControl w:val="off"/>
        <w:wordWrap w:val="1"/>
        <w:snapToGrid/>
        <w:jc w:val="center"/>
        <w:rPr>
          <w:rFonts w:ascii="HYdnkM" w:eastAsia="HYdnkM"/>
          <w:color w:val="000000"/>
          <w:sz w:val="30"/>
        </w:rPr>
      </w:pPr>
    </w:p>
    <w:p>
      <w:pPr>
        <w:pStyle w:val="0"/>
        <w:widowControl w:val="off"/>
        <w:wordWrap w:val="1"/>
        <w:snapToGrid/>
        <w:jc w:val="center"/>
        <w:rPr>
          <w:rFonts w:ascii="HYdnkM" w:eastAsia="HYdnkM"/>
          <w:color w:val="000000"/>
          <w:sz w:val="30"/>
        </w:rPr>
      </w:pPr>
    </w:p>
    <w:p>
      <w:pPr>
        <w:pStyle w:val="0"/>
        <w:widowControl w:val="off"/>
        <w:wordWrap w:val="1"/>
        <w:snapToGrid/>
        <w:jc w:val="center"/>
        <w:rPr>
          <w:rFonts w:ascii="HYdnkM" w:eastAsia="HYdnkM"/>
          <w:color w:val="000000"/>
          <w:sz w:val="30"/>
        </w:rPr>
      </w:pPr>
    </w:p>
    <w:p>
      <w:pPr>
        <w:pStyle w:val="0"/>
        <w:widowControl w:val="off"/>
        <w:wordWrap w:val="1"/>
        <w:snapToGrid/>
        <w:jc w:val="center"/>
        <w:rPr>
          <w:rFonts w:ascii="HYdnkM" w:eastAsia="HYdnkM"/>
          <w:color w:val="000000"/>
          <w:sz w:val="30"/>
        </w:rPr>
      </w:pPr>
    </w:p>
    <w:p>
      <w:pPr>
        <w:pStyle w:val="0"/>
        <w:widowControl w:val="off"/>
        <w:wordWrap w:val="1"/>
        <w:snapToGrid/>
        <w:jc w:val="center"/>
        <w:rPr>
          <w:rFonts w:ascii="HYdnkM" w:eastAsia="HYdnkM"/>
          <w:color w:val="000000"/>
          <w:sz w:val="30"/>
        </w:rPr>
      </w:pPr>
    </w:p>
    <w:p>
      <w:pPr>
        <w:pStyle w:val="0"/>
        <w:widowControl w:val="off"/>
        <w:wordWrap w:val="1"/>
        <w:snapToGrid/>
        <w:jc w:val="center"/>
      </w:pPr>
      <w:r>
        <w:rPr>
          <w:rFonts w:ascii="HYdnkM" w:eastAsia="HYdnkM"/>
          <w:b/>
          <w:sz w:val="40"/>
        </w:rPr>
        <w:t>중보기도용사 작정서</w:t>
      </w:r>
    </w:p>
    <w:p>
      <w:pPr>
        <w:pStyle w:val="0"/>
        <w:widowControl w:val="off"/>
        <w:snapToGrid/>
        <w:rPr/>
      </w:pPr>
    </w:p>
    <w:p>
      <w:pPr>
        <w:pStyle w:val="0"/>
        <w:widowControl w:val="off"/>
        <w:snapToGrid/>
      </w:pPr>
      <w:r>
        <w:rPr>
          <w:rFonts w:ascii="HYsupB" w:eastAsia="HYsupB"/>
          <w:sz w:val="26"/>
        </w:rPr>
        <w:t>한 기홍 담임 목사님을 위한 300명의 중보기도용사로 헌신하여 매일 30분 이상씩 중보기도로 섬기겠습니다.</w:t>
      </w:r>
    </w:p>
    <w:p>
      <w:pPr>
        <w:pStyle w:val="0"/>
        <w:widowControl w:val="off"/>
        <w:snapToGrid/>
        <w:rPr>
          <w:rFonts w:ascii="Malgun Gothic" w:eastAsia="Malgun Gothic"/>
          <w:color w:val="000000"/>
          <w:sz w:val="24"/>
        </w:rPr>
      </w:pPr>
    </w:p>
    <w:p>
      <w:pPr>
        <w:pStyle w:val="0"/>
        <w:widowControl w:val="off"/>
        <w:snapToGrid/>
        <w:spacing w:line="480" w:lineRule="auto"/>
      </w:pPr>
      <w:r>
        <w:rPr>
          <w:rFonts w:ascii="Malgun Gothic" w:eastAsia="Malgun Gothic"/>
          <w:b/>
          <w:sz w:val="24"/>
          <w:u w:val="single"/>
        </w:rPr>
        <w:t xml:space="preserve">이름 :                          </w:t>
      </w:r>
      <w:r>
        <w:rPr>
          <w:rFonts w:ascii="Malgun Gothic"/>
          <w:b/>
          <w:sz w:val="24"/>
        </w:rPr>
        <w:t xml:space="preserve">  </w:t>
      </w:r>
      <w:r>
        <w:rPr>
          <w:rFonts w:ascii="Malgun Gothic" w:eastAsia="Malgun Gothic"/>
          <w:b/>
          <w:sz w:val="24"/>
          <w:u w:val="single"/>
        </w:rPr>
        <w:t xml:space="preserve">직분 :               </w:t>
      </w:r>
      <w:r>
        <w:rPr>
          <w:rFonts w:ascii="Malgun Gothic"/>
          <w:b/>
          <w:sz w:val="24"/>
        </w:rPr>
        <w:t xml:space="preserve">  </w:t>
      </w:r>
      <w:r>
        <w:rPr>
          <w:rFonts w:ascii="Malgun Gothic" w:eastAsia="Malgun Gothic"/>
          <w:b/>
          <w:sz w:val="24"/>
          <w:u w:val="single"/>
        </w:rPr>
        <w:t xml:space="preserve">그룹 :         </w:t>
      </w:r>
    </w:p>
    <w:p>
      <w:pPr>
        <w:pStyle w:val="0"/>
        <w:widowControl w:val="off"/>
        <w:snapToGrid/>
        <w:spacing w:line="480" w:lineRule="auto"/>
      </w:pPr>
      <w:r>
        <w:rPr>
          <w:rFonts w:ascii="Malgun Gothic" w:eastAsia="Malgun Gothic"/>
          <w:b/>
          <w:sz w:val="24"/>
          <w:u w:val="single"/>
        </w:rPr>
        <w:t xml:space="preserve">전화번호 : (집)                                          </w:t>
      </w:r>
      <w:r>
        <w:rPr>
          <w:rFonts w:ascii="Malgun Gothic"/>
          <w:b/>
          <w:sz w:val="24"/>
        </w:rPr>
        <w:t xml:space="preserve">               </w:t>
      </w:r>
    </w:p>
    <w:p>
      <w:pPr>
        <w:pStyle w:val="0"/>
        <w:widowControl w:val="off"/>
        <w:snapToGrid/>
        <w:spacing w:line="480" w:lineRule="auto"/>
      </w:pPr>
      <w:r>
        <w:rPr>
          <w:rFonts w:ascii="Malgun Gothic"/>
          <w:b/>
          <w:sz w:val="24"/>
        </w:rPr>
        <w:t xml:space="preserve">          </w:t>
      </w:r>
      <w:r>
        <w:rPr>
          <w:rFonts w:ascii="Malgun Gothic"/>
          <w:b/>
          <w:sz w:val="24"/>
          <w:u w:val="single"/>
        </w:rPr>
        <w:t xml:space="preserve"> (Cell)                                         </w:t>
      </w:r>
      <w:r>
        <w:rPr>
          <w:rFonts w:ascii="Malgun Gothic"/>
          <w:b/>
          <w:sz w:val="24"/>
        </w:rPr>
        <w:t xml:space="preserve">               </w:t>
      </w:r>
    </w:p>
    <w:p>
      <w:pPr>
        <w:pStyle w:val="0"/>
        <w:widowControl w:val="off"/>
        <w:snapToGrid/>
        <w:rPr>
          <w:rFonts w:ascii="Malgun Gothic" w:eastAsia="Malgun Gothic"/>
          <w:color w:val="000000"/>
          <w:sz w:val="24"/>
        </w:rPr>
      </w:pPr>
    </w:p>
    <w:p>
      <w:pPr>
        <w:pStyle w:val="0"/>
        <w:widowControl w:val="off"/>
        <w:wordWrap w:val="1"/>
        <w:snapToGrid/>
        <w:jc w:val="center"/>
      </w:pPr>
      <w:r>
        <w:rPr>
          <w:rFonts w:eastAsia="HYdnkM"/>
          <w:sz w:val="30"/>
        </w:rPr>
        <w:t>은혜</w:t>
      </w:r>
    </w:p>
    <w:p>
      <w:pPr>
        <w:pStyle w:val="0"/>
        <w:widowControl w:val="off"/>
        <w:wordWrap w:val="1"/>
        <w:snapToGrid/>
        <w:jc w:val="center"/>
      </w:pPr>
      <w:r>
        <w:rPr>
          <w:rFonts w:ascii="HYdnkM" w:eastAsia="HYdnkM"/>
          <w:sz w:val="30"/>
        </w:rPr>
        <w:t>한인교회  담임 한 기홍 목사</w:t>
      </w: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800" w:right="1701" w:bottom="1338" w:left="1701" w:header="1134" w:footer="850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Batang" w:eastAsia="Batang"/>
      <w:color w:val="000000"/>
      <w:sz w:val="2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</w:pPr>
    <w:rPr>
      <w:rFonts w:ascii="Batang" w:eastAsia="Batang"/>
      <w:color w:val="000000"/>
      <w:sz w:val="2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Batang" w:eastAsia="Batang"/>
      <w:color w:val="000000"/>
      <w:sz w:val="2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Batang" w:eastAsia="Batang"/>
      <w:color w:val="000000"/>
      <w:sz w:val="2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Batang" w:eastAsia="Batang"/>
      <w:color w:val="000000"/>
      <w:sz w:val="2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Batang" w:eastAsia="Batang"/>
      <w:color w:val="000000"/>
      <w:sz w:val="2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Batang" w:eastAsia="Batang"/>
      <w:color w:val="000000"/>
      <w:sz w:val="2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Batang" w:eastAsia="Batang"/>
      <w:color w:val="000000"/>
      <w:sz w:val="2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Batang" w:eastAsia="Batang"/>
      <w:color w:val="000000"/>
      <w:sz w:val="20"/>
    </w:rPr>
  </w:style>
  <w:style w:type="paragraph" w:styleId="9">
    <w:name w:val="쪽 번호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Gulim" w:eastAsia="Gulim"/>
      <w:color w:val="000000"/>
      <w:sz w:val="2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</w:pPr>
    <w:rPr>
      <w:rFonts w:ascii="Gulim" w:eastAsia="Gulim"/>
      <w:color w:val="000000"/>
      <w:sz w:val="18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Batang" w:eastAsia="Batang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Batang" w:eastAsia="Batang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Gulim" w:eastAsia="Gulim"/>
      <w:color w:val="000000"/>
      <w:spacing w:val="-4"/>
      <w:w w:val="95"/>
      <w:sz w:val="18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12.3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한 기홍 담임 목사님을 위한 300명 중보기도용사</dc:title>
  <dc:creator>hyesukchon</dc:creator>
  <cp:lastModifiedBy>User</cp:lastModifiedBy>
  <dcterms:created xsi:type="dcterms:W3CDTF">2015-05-30T00:54:45.826</dcterms:created>
  <dcterms:modified xsi:type="dcterms:W3CDTF">2015-05-31T17:51:04.898</dcterms:modified>
  <cp:version>0501.0001.01</cp:version>
</cp:coreProperties>
</file>